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444290" w:rsidP="008A4BFE">
      <w:pPr>
        <w:widowControl w:val="0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Gott heilt - Jahwe </w:t>
      </w:r>
      <w:proofErr w:type="spellStart"/>
      <w:r>
        <w:rPr>
          <w:rFonts w:ascii="Avenir Light" w:hAnsi="Avenir Light"/>
          <w:b/>
          <w:bCs/>
          <w:sz w:val="32"/>
          <w:szCs w:val="32"/>
        </w:rPr>
        <w:t>Rapha</w:t>
      </w:r>
      <w:proofErr w:type="spellEnd"/>
    </w:p>
    <w:p w:rsidR="008A4BFE" w:rsidRDefault="00271C32" w:rsidP="008A4BFE">
      <w:pPr>
        <w:widowControl w:val="0"/>
        <w:jc w:val="center"/>
        <w:rPr>
          <w:rFonts w:ascii="Avenir Light" w:hAnsi="Avenir Light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08779" cy="1474119"/>
            <wp:effectExtent l="152400" t="152400" r="331470" b="3422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79" cy="1474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ANBETUNG:</w:t>
      </w:r>
    </w:p>
    <w:p w:rsidR="00444290" w:rsidRPr="00444290" w:rsidRDefault="00444290" w:rsidP="00444290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444290">
        <w:rPr>
          <w:rFonts w:ascii="Avenir Light" w:hAnsi="Avenir Light"/>
        </w:rPr>
        <w:t>Denn ich bin der HERR, der euch heilt!</w:t>
      </w:r>
      <w:r>
        <w:rPr>
          <w:rFonts w:ascii="Avenir Light" w:hAnsi="Avenir Light"/>
        </w:rPr>
        <w:tab/>
        <w:t>2. Mose 15, 26b (HFA)</w:t>
      </w:r>
    </w:p>
    <w:p w:rsidR="00444290" w:rsidRPr="00444290" w:rsidRDefault="00444290" w:rsidP="00444290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444290">
        <w:rPr>
          <w:rFonts w:ascii="Avenir Light" w:hAnsi="Avenir Light"/>
        </w:rPr>
        <w:t>Begreift doch endlich: Ich allein bin Gott, und es gibt keinen au</w:t>
      </w:r>
      <w:r>
        <w:rPr>
          <w:rFonts w:ascii="Avenir Light" w:hAnsi="Avenir Light"/>
        </w:rPr>
        <w:t>ss</w:t>
      </w:r>
      <w:r w:rsidRPr="00444290">
        <w:rPr>
          <w:rFonts w:ascii="Avenir Light" w:hAnsi="Avenir Light"/>
        </w:rPr>
        <w:t>er mir. Ich ganz allein bestimme über Tod und Leben, über Krankheit und Gesundheit. Niemand kann euch meiner Macht entrei</w:t>
      </w:r>
      <w:r>
        <w:rPr>
          <w:rFonts w:ascii="Avenir Light" w:hAnsi="Avenir Light"/>
        </w:rPr>
        <w:t>ss</w:t>
      </w:r>
      <w:r w:rsidRPr="00444290">
        <w:rPr>
          <w:rFonts w:ascii="Avenir Light" w:hAnsi="Avenir Light"/>
        </w:rPr>
        <w:t>en.</w:t>
      </w:r>
      <w:r>
        <w:rPr>
          <w:rFonts w:ascii="Avenir Light" w:hAnsi="Avenir Light"/>
        </w:rPr>
        <w:tab/>
        <w:t>5. Mose 32, 39 (HFA)</w:t>
      </w:r>
    </w:p>
    <w:p w:rsidR="008E071C" w:rsidRDefault="008E071C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</w:p>
    <w:p w:rsidR="00DC3DB2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SCHULD BEKENNEN:</w:t>
      </w:r>
    </w:p>
    <w:p w:rsidR="00444290" w:rsidRPr="00444290" w:rsidRDefault="00444290" w:rsidP="00444290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444290">
        <w:rPr>
          <w:rFonts w:ascii="Avenir Light" w:hAnsi="Avenir Light"/>
        </w:rPr>
        <w:t xml:space="preserve">Aber er ist </w:t>
      </w:r>
      <w:proofErr w:type="gramStart"/>
      <w:r w:rsidRPr="00444290">
        <w:rPr>
          <w:rFonts w:ascii="Avenir Light" w:hAnsi="Avenir Light"/>
        </w:rPr>
        <w:t>um uns</w:t>
      </w:r>
      <w:r>
        <w:rPr>
          <w:rFonts w:ascii="Avenir Light" w:hAnsi="Avenir Light"/>
        </w:rPr>
        <w:t>e</w:t>
      </w:r>
      <w:r w:rsidRPr="00444290">
        <w:rPr>
          <w:rFonts w:ascii="Avenir Light" w:hAnsi="Avenir Light"/>
        </w:rPr>
        <w:t>rer Missetat</w:t>
      </w:r>
      <w:proofErr w:type="gramEnd"/>
      <w:r w:rsidRPr="00444290">
        <w:rPr>
          <w:rFonts w:ascii="Avenir Light" w:hAnsi="Avenir Light"/>
        </w:rPr>
        <w:t xml:space="preserve"> willen verwundet und um unsrer Sünde willen zerschlagen. Die Strafe liegt auf ihm, auf dass wir Frieden hätten, und durch seine Wunden sind wir geheilt.</w:t>
      </w:r>
      <w:r>
        <w:rPr>
          <w:rFonts w:ascii="Avenir Light" w:hAnsi="Avenir Light"/>
        </w:rPr>
        <w:tab/>
        <w:t>Jesaja 53, 5 (LUT)</w:t>
      </w:r>
    </w:p>
    <w:p w:rsidR="00444290" w:rsidRPr="00444290" w:rsidRDefault="00444290" w:rsidP="00444290">
      <w:pPr>
        <w:widowControl w:val="0"/>
        <w:tabs>
          <w:tab w:val="right" w:pos="9072"/>
        </w:tabs>
        <w:contextualSpacing/>
        <w:rPr>
          <w:rFonts w:ascii="Avenir Light" w:hAnsi="Avenir Light"/>
        </w:rPr>
      </w:pPr>
      <w:r w:rsidRPr="00444290">
        <w:rPr>
          <w:rFonts w:ascii="Avenir Light" w:hAnsi="Avenir Light"/>
        </w:rPr>
        <w:t>Ist es denn leichter zu sagen: ›Dir sind deine Sünden vergeben‹, oder diesen Gelähmten zu heilen</w:t>
      </w:r>
      <w:r>
        <w:rPr>
          <w:rFonts w:ascii="Avenir Light" w:hAnsi="Avenir Light"/>
        </w:rPr>
        <w:t>?</w:t>
      </w: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Matth</w:t>
      </w:r>
      <w:proofErr w:type="spellEnd"/>
      <w:r>
        <w:rPr>
          <w:rFonts w:ascii="Avenir Light" w:hAnsi="Avenir Light"/>
        </w:rPr>
        <w:t>. 9,5 (HFA)</w:t>
      </w:r>
      <w:r>
        <w:rPr>
          <w:rFonts w:ascii="Avenir Light" w:hAnsi="Avenir Light"/>
          <w:vertAlign w:val="superscript"/>
        </w:rPr>
        <w:tab/>
      </w:r>
    </w:p>
    <w:p w:rsidR="00A71CBD" w:rsidRDefault="00A71CBD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DANKEN:</w:t>
      </w:r>
    </w:p>
    <w:p w:rsidR="00444290" w:rsidRDefault="00444290" w:rsidP="00444290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444290">
        <w:rPr>
          <w:rFonts w:ascii="Avenir Light" w:hAnsi="Avenir Light"/>
        </w:rPr>
        <w:t xml:space="preserve">Auf, mein Herz, preise den Herrn! Alles in mir soll den heiligen Gott </w:t>
      </w:r>
      <w:proofErr w:type="spellStart"/>
      <w:proofErr w:type="gramStart"/>
      <w:r w:rsidRPr="00444290">
        <w:rPr>
          <w:rFonts w:ascii="Avenir Light" w:hAnsi="Avenir Light"/>
        </w:rPr>
        <w:t>rühmen!Auf</w:t>
      </w:r>
      <w:proofErr w:type="spellEnd"/>
      <w:proofErr w:type="gramEnd"/>
      <w:r w:rsidRPr="00444290">
        <w:rPr>
          <w:rFonts w:ascii="Avenir Light" w:hAnsi="Avenir Light"/>
        </w:rPr>
        <w:t xml:space="preserve">, mein Herz, preise den Herrn und vergiss nie, was er für mich getan </w:t>
      </w:r>
      <w:proofErr w:type="spellStart"/>
      <w:r w:rsidRPr="00444290">
        <w:rPr>
          <w:rFonts w:ascii="Avenir Light" w:hAnsi="Avenir Light"/>
        </w:rPr>
        <w:t>hat!Meine</w:t>
      </w:r>
      <w:proofErr w:type="spellEnd"/>
      <w:r w:rsidRPr="00444290">
        <w:rPr>
          <w:rFonts w:ascii="Avenir Light" w:hAnsi="Avenir Light"/>
        </w:rPr>
        <w:t xml:space="preserve"> ganze Schuld hat er mir vergeben, von aller Krankheit hat er mich geheilt,</w:t>
      </w:r>
      <w:r>
        <w:rPr>
          <w:rFonts w:ascii="Avenir Light" w:hAnsi="Avenir Light"/>
        </w:rPr>
        <w:t xml:space="preserve"> </w:t>
      </w:r>
      <w:r w:rsidRPr="00444290">
        <w:rPr>
          <w:rFonts w:ascii="Avenir Light" w:hAnsi="Avenir Light"/>
        </w:rPr>
        <w:t>dem Grab hat er mich entrissen, hat mich mit Güte und Erbarmen überschüttet.</w:t>
      </w:r>
      <w:r>
        <w:rPr>
          <w:rFonts w:ascii="Avenir Light" w:hAnsi="Avenir Light"/>
        </w:rPr>
        <w:tab/>
        <w:t>Psalm 103, 1-4 (GN)</w:t>
      </w:r>
    </w:p>
    <w:p w:rsidR="00444290" w:rsidRDefault="00444290" w:rsidP="00444290">
      <w:pPr>
        <w:widowControl w:val="0"/>
        <w:tabs>
          <w:tab w:val="right" w:pos="9072"/>
        </w:tabs>
        <w:contextualSpacing/>
        <w:rPr>
          <w:rFonts w:ascii="Avenir Light" w:hAnsi="Avenir Light"/>
        </w:rPr>
      </w:pPr>
      <w:r w:rsidRPr="00444290">
        <w:rPr>
          <w:rFonts w:ascii="Avenir Light" w:hAnsi="Avenir Light"/>
        </w:rPr>
        <w:t xml:space="preserve">Er heilt, </w:t>
      </w:r>
      <w:proofErr w:type="gramStart"/>
      <w:r w:rsidRPr="00444290">
        <w:rPr>
          <w:rFonts w:ascii="Avenir Light" w:hAnsi="Avenir Light"/>
        </w:rPr>
        <w:t>die zerbrochenen Herzens</w:t>
      </w:r>
      <w:proofErr w:type="gramEnd"/>
      <w:r w:rsidRPr="00444290">
        <w:rPr>
          <w:rFonts w:ascii="Avenir Light" w:hAnsi="Avenir Light"/>
        </w:rPr>
        <w:t xml:space="preserve"> sind, und verbindet ihre Wunden.</w:t>
      </w:r>
      <w:r>
        <w:rPr>
          <w:rFonts w:ascii="Avenir Light" w:hAnsi="Avenir Light"/>
        </w:rPr>
        <w:tab/>
      </w:r>
    </w:p>
    <w:p w:rsidR="00444290" w:rsidRPr="00444290" w:rsidRDefault="00444290" w:rsidP="00444290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Psalm 147, 3 (LUT)</w:t>
      </w:r>
    </w:p>
    <w:p w:rsidR="00A71CBD" w:rsidRDefault="00A71CBD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</w:p>
    <w:p w:rsidR="00444290" w:rsidRPr="00A71CBD" w:rsidRDefault="00444290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bookmarkStart w:id="0" w:name="_GoBack"/>
      <w:bookmarkEnd w:id="0"/>
    </w:p>
    <w:p w:rsidR="00DC3DB2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FÜRBITTE:</w:t>
      </w:r>
    </w:p>
    <w:p w:rsidR="00444290" w:rsidRDefault="00444290" w:rsidP="006C6F81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D</w:t>
      </w:r>
      <w:r w:rsidRPr="00444290">
        <w:rPr>
          <w:rFonts w:ascii="Avenir Light" w:hAnsi="Avenir Light"/>
        </w:rPr>
        <w:t xml:space="preserve">urch seine Wunden </w:t>
      </w:r>
      <w:r>
        <w:rPr>
          <w:rFonts w:ascii="Avenir Light" w:hAnsi="Avenir Light"/>
        </w:rPr>
        <w:t>ist …</w:t>
      </w:r>
      <w:r w:rsidRPr="00444290">
        <w:rPr>
          <w:rFonts w:ascii="Avenir Light" w:hAnsi="Avenir Light"/>
        </w:rPr>
        <w:t xml:space="preserve"> geheilt.</w:t>
      </w:r>
      <w:r>
        <w:rPr>
          <w:rFonts w:ascii="Avenir Light" w:hAnsi="Avenir Light"/>
        </w:rPr>
        <w:tab/>
        <w:t>Jesaja 53, 5</w:t>
      </w:r>
      <w:r>
        <w:rPr>
          <w:rFonts w:ascii="Avenir Light" w:hAnsi="Avenir Light"/>
        </w:rPr>
        <w:t>b</w:t>
      </w:r>
      <w:r>
        <w:rPr>
          <w:rFonts w:ascii="Avenir Light" w:hAnsi="Avenir Light"/>
        </w:rPr>
        <w:t xml:space="preserve"> (LUT</w:t>
      </w:r>
      <w:r>
        <w:rPr>
          <w:rFonts w:ascii="Avenir Light" w:hAnsi="Avenir Light"/>
        </w:rPr>
        <w:t>)</w:t>
      </w:r>
    </w:p>
    <w:p w:rsidR="00444290" w:rsidRPr="00444290" w:rsidRDefault="00444290" w:rsidP="00444290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  <w:sz w:val="22"/>
          <w:szCs w:val="22"/>
          <w:lang w:eastAsia="en-US"/>
        </w:rPr>
      </w:pPr>
      <w:r w:rsidRPr="00444290">
        <w:rPr>
          <w:rFonts w:ascii="Avenir Light" w:hAnsi="Avenir Light"/>
          <w:sz w:val="22"/>
          <w:szCs w:val="22"/>
          <w:lang w:eastAsia="en-US"/>
        </w:rPr>
        <w:t xml:space="preserve">Ein Schmuckstück wirst du sein, </w:t>
      </w:r>
      <w:proofErr w:type="gramStart"/>
      <w:r w:rsidRPr="00444290">
        <w:rPr>
          <w:rFonts w:ascii="Avenir Light" w:hAnsi="Avenir Light"/>
          <w:sz w:val="22"/>
          <w:szCs w:val="22"/>
          <w:lang w:eastAsia="en-US"/>
        </w:rPr>
        <w:t>das</w:t>
      </w:r>
      <w:proofErr w:type="gramEnd"/>
      <w:r w:rsidRPr="00444290">
        <w:rPr>
          <w:rFonts w:ascii="Avenir Light" w:hAnsi="Avenir Light"/>
          <w:sz w:val="22"/>
          <w:szCs w:val="22"/>
          <w:lang w:eastAsia="en-US"/>
        </w:rPr>
        <w:t xml:space="preserve"> der HERR in seiner Hand hält wie ein König seine Krone.</w:t>
      </w:r>
    </w:p>
    <w:p w:rsidR="00444290" w:rsidRPr="00444290" w:rsidRDefault="00444290" w:rsidP="006C6F81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…Namen von Kindern u. Lehrern einsetzen)</w:t>
      </w:r>
      <w:r>
        <w:rPr>
          <w:rFonts w:ascii="Avenir Light" w:hAnsi="Avenir Light"/>
        </w:rPr>
        <w:tab/>
        <w:t>Jesaja 62, 3 (HFA)</w:t>
      </w:r>
    </w:p>
    <w:p w:rsidR="00DC3DB2" w:rsidRPr="00A71CBD" w:rsidRDefault="00DC3DB2" w:rsidP="006C6F81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C6" w:rsidRDefault="007541C6" w:rsidP="00611544">
      <w:r>
        <w:separator/>
      </w:r>
    </w:p>
  </w:endnote>
  <w:endnote w:type="continuationSeparator" w:id="0">
    <w:p w:rsidR="007541C6" w:rsidRDefault="007541C6" w:rsidP="006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</w:rPr>
    </w:pPr>
    <w:r w:rsidRPr="00E914F9">
      <w:rPr>
        <w:rFonts w:ascii="Century Gothic" w:eastAsia="Calibri" w:hAnsi="Century Gothic"/>
        <w:sz w:val="16"/>
        <w:szCs w:val="16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C6" w:rsidRDefault="007541C6" w:rsidP="00611544">
      <w:r>
        <w:separator/>
      </w:r>
    </w:p>
  </w:footnote>
  <w:footnote w:type="continuationSeparator" w:id="0">
    <w:p w:rsidR="007541C6" w:rsidRDefault="007541C6" w:rsidP="0061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44290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41C6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23DD5"/>
    <w:rsid w:val="00CB255D"/>
    <w:rsid w:val="00CC24A9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A5766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42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2019-12-30T18:13:00Z</cp:lastPrinted>
  <dcterms:created xsi:type="dcterms:W3CDTF">2020-03-10T10:34:00Z</dcterms:created>
  <dcterms:modified xsi:type="dcterms:W3CDTF">2020-03-10T10:34:00Z</dcterms:modified>
</cp:coreProperties>
</file>