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53ED" w:rsidRDefault="0099400A" w:rsidP="003E53ED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 xml:space="preserve">Jahwe </w:t>
      </w:r>
      <w:proofErr w:type="spellStart"/>
      <w:r>
        <w:rPr>
          <w:rFonts w:ascii="Avenir Light" w:hAnsi="Avenir Light"/>
          <w:b/>
          <w:bCs/>
          <w:sz w:val="32"/>
          <w:szCs w:val="32"/>
        </w:rPr>
        <w:t>Shalom</w:t>
      </w:r>
      <w:proofErr w:type="spellEnd"/>
      <w:r>
        <w:rPr>
          <w:rFonts w:ascii="Avenir Light" w:hAnsi="Avenir Light"/>
          <w:b/>
          <w:bCs/>
          <w:sz w:val="32"/>
          <w:szCs w:val="32"/>
        </w:rPr>
        <w:t xml:space="preserve"> – der Herr ist Frieden</w:t>
      </w:r>
    </w:p>
    <w:p w:rsidR="00FF7312" w:rsidRPr="00864DF7" w:rsidRDefault="00FF7312" w:rsidP="003E53ED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1458689" cy="970345"/>
            <wp:effectExtent l="152400" t="152400" r="344805" b="3378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471" cy="9781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Default="00DC3DB2" w:rsidP="006C6F81">
      <w:pPr>
        <w:widowControl w:val="0"/>
        <w:spacing w:after="0" w:line="240" w:lineRule="auto"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ANBETUNG:</w:t>
      </w:r>
    </w:p>
    <w:p w:rsidR="00CC44C5" w:rsidRDefault="00CC44C5" w:rsidP="00E87C61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CC44C5">
        <w:rPr>
          <w:rFonts w:ascii="Avenir Light" w:hAnsi="Avenir Light"/>
        </w:rPr>
        <w:t>Ich will Frieden geben in eurem Lande, dass ihr schlaft und euch niemand aufschrecke.</w:t>
      </w:r>
      <w:r>
        <w:rPr>
          <w:rFonts w:ascii="Avenir Light" w:hAnsi="Avenir Light"/>
        </w:rPr>
        <w:tab/>
      </w:r>
    </w:p>
    <w:p w:rsidR="00CC44C5" w:rsidRDefault="00CC44C5" w:rsidP="00E87C61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ab/>
        <w:t>3. Mose 26, 6a (LUT)</w:t>
      </w:r>
    </w:p>
    <w:p w:rsidR="00CC44C5" w:rsidRPr="00CC44C5" w:rsidRDefault="00CC44C5" w:rsidP="00CC44C5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CC44C5">
        <w:rPr>
          <w:rFonts w:ascii="Avenir Light" w:hAnsi="Avenir Light"/>
        </w:rPr>
        <w:t xml:space="preserve">Man nennt ihn </w:t>
      </w:r>
      <w:r>
        <w:rPr>
          <w:rFonts w:ascii="Avenir Light" w:hAnsi="Avenir Light"/>
        </w:rPr>
        <w:t>«</w:t>
      </w:r>
      <w:r w:rsidRPr="00CC44C5">
        <w:rPr>
          <w:rFonts w:ascii="Avenir Light" w:hAnsi="Avenir Light"/>
        </w:rPr>
        <w:t>Wunderbarer Ratgeber</w:t>
      </w:r>
      <w:r>
        <w:rPr>
          <w:rFonts w:ascii="Avenir Light" w:hAnsi="Avenir Light"/>
        </w:rPr>
        <w:t>»</w:t>
      </w:r>
      <w:r w:rsidRPr="00CC44C5">
        <w:rPr>
          <w:rFonts w:ascii="Avenir Light" w:hAnsi="Avenir Light"/>
        </w:rPr>
        <w:t xml:space="preserve">, </w:t>
      </w:r>
      <w:r>
        <w:rPr>
          <w:rFonts w:ascii="Avenir Light" w:hAnsi="Avenir Light"/>
        </w:rPr>
        <w:t>«</w:t>
      </w:r>
      <w:r w:rsidRPr="00CC44C5">
        <w:rPr>
          <w:rFonts w:ascii="Avenir Light" w:hAnsi="Avenir Light"/>
        </w:rPr>
        <w:t>Starker Gott</w:t>
      </w:r>
      <w:r>
        <w:rPr>
          <w:rFonts w:ascii="Avenir Light" w:hAnsi="Avenir Light"/>
        </w:rPr>
        <w:t>»</w:t>
      </w:r>
      <w:r w:rsidRPr="00CC44C5">
        <w:rPr>
          <w:rFonts w:ascii="Avenir Light" w:hAnsi="Avenir Light"/>
        </w:rPr>
        <w:t xml:space="preserve">, </w:t>
      </w:r>
      <w:r>
        <w:rPr>
          <w:rFonts w:ascii="Avenir Light" w:hAnsi="Avenir Light"/>
        </w:rPr>
        <w:t>«</w:t>
      </w:r>
      <w:r w:rsidRPr="00CC44C5">
        <w:rPr>
          <w:rFonts w:ascii="Avenir Light" w:hAnsi="Avenir Light"/>
        </w:rPr>
        <w:t>Ewiger Vater</w:t>
      </w:r>
      <w:r>
        <w:rPr>
          <w:rFonts w:ascii="Avenir Light" w:hAnsi="Avenir Light"/>
        </w:rPr>
        <w:t>»</w:t>
      </w:r>
      <w:r w:rsidRPr="00CC44C5">
        <w:rPr>
          <w:rFonts w:ascii="Avenir Light" w:hAnsi="Avenir Light"/>
        </w:rPr>
        <w:t xml:space="preserve">, </w:t>
      </w:r>
      <w:r>
        <w:rPr>
          <w:rFonts w:ascii="Avenir Light" w:hAnsi="Avenir Light"/>
        </w:rPr>
        <w:t>«</w:t>
      </w:r>
      <w:r w:rsidRPr="00CC44C5">
        <w:rPr>
          <w:rFonts w:ascii="Avenir Light" w:hAnsi="Avenir Light"/>
        </w:rPr>
        <w:t>Friedensfürst</w:t>
      </w:r>
      <w:r>
        <w:rPr>
          <w:rFonts w:ascii="Avenir Light" w:hAnsi="Avenir Light"/>
        </w:rPr>
        <w:t>»</w:t>
      </w:r>
      <w:r w:rsidRPr="00CC44C5">
        <w:rPr>
          <w:rFonts w:ascii="Avenir Light" w:hAnsi="Avenir Light"/>
        </w:rPr>
        <w:t>.</w:t>
      </w:r>
      <w:r>
        <w:rPr>
          <w:rFonts w:ascii="Avenir Light" w:hAnsi="Avenir Light"/>
        </w:rPr>
        <w:t xml:space="preserve"> </w:t>
      </w:r>
      <w:r w:rsidRPr="00CC44C5">
        <w:rPr>
          <w:rFonts w:ascii="Avenir Light" w:hAnsi="Avenir Light"/>
        </w:rPr>
        <w:t>Er wird seine Herrschaft weit ausdehnen und dauerhaften Frieden bringen.</w:t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  <w:t>Jesaja</w:t>
      </w:r>
      <w:r w:rsidRPr="00CC44C5">
        <w:rPr>
          <w:rFonts w:ascii="Avenir Light" w:hAnsi="Avenir Light"/>
        </w:rPr>
        <w:t xml:space="preserve"> 9, 5b-6a (HFA)</w:t>
      </w:r>
      <w:r w:rsidRPr="00CC44C5">
        <w:t xml:space="preserve"> </w:t>
      </w:r>
    </w:p>
    <w:p w:rsidR="006E48C4" w:rsidRDefault="00CC44C5" w:rsidP="00CC44C5">
      <w:pPr>
        <w:widowControl w:val="0"/>
        <w:tabs>
          <w:tab w:val="right" w:pos="9072"/>
        </w:tabs>
        <w:spacing w:after="0" w:line="240" w:lineRule="auto"/>
        <w:contextualSpacing/>
        <w:rPr>
          <w:rFonts w:ascii="Avenir Light" w:hAnsi="Avenir Light"/>
        </w:rPr>
      </w:pPr>
      <w:r w:rsidRPr="00CC44C5">
        <w:rPr>
          <w:rFonts w:ascii="Avenir Light" w:hAnsi="Avenir Light"/>
        </w:rPr>
        <w:t>Herr, du gibst Frieden dem, der sich fest an dich hält und dir allein vertraut.</w:t>
      </w:r>
      <w:r>
        <w:rPr>
          <w:rFonts w:ascii="Avenir Light" w:hAnsi="Avenir Light"/>
        </w:rPr>
        <w:tab/>
      </w:r>
    </w:p>
    <w:p w:rsidR="00C00565" w:rsidRDefault="006E48C4" w:rsidP="00CC44C5">
      <w:pPr>
        <w:widowControl w:val="0"/>
        <w:tabs>
          <w:tab w:val="right" w:pos="9072"/>
        </w:tabs>
        <w:spacing w:after="0" w:line="240" w:lineRule="auto"/>
        <w:contextualSpacing/>
        <w:rPr>
          <w:rFonts w:ascii="Avenir Light" w:hAnsi="Avenir Light"/>
          <w:lang w:val="en-US"/>
        </w:rPr>
      </w:pPr>
      <w:r>
        <w:rPr>
          <w:rFonts w:ascii="Avenir Light" w:hAnsi="Avenir Light"/>
        </w:rPr>
        <w:tab/>
      </w:r>
      <w:proofErr w:type="spellStart"/>
      <w:r w:rsidR="00CC44C5">
        <w:rPr>
          <w:rFonts w:ascii="Avenir Light" w:hAnsi="Avenir Light"/>
          <w:lang w:val="en-US"/>
        </w:rPr>
        <w:t>Jesaja</w:t>
      </w:r>
      <w:proofErr w:type="spellEnd"/>
      <w:r w:rsidR="00CC44C5">
        <w:rPr>
          <w:rFonts w:ascii="Avenir Light" w:hAnsi="Avenir Light"/>
          <w:lang w:val="en-US"/>
        </w:rPr>
        <w:t xml:space="preserve"> 26, 3 (HFA)</w:t>
      </w:r>
    </w:p>
    <w:p w:rsidR="00CC44C5" w:rsidRPr="00CC44C5" w:rsidRDefault="00CC44C5" w:rsidP="00CC44C5">
      <w:pPr>
        <w:widowControl w:val="0"/>
        <w:tabs>
          <w:tab w:val="right" w:pos="9072"/>
        </w:tabs>
        <w:spacing w:after="0" w:line="240" w:lineRule="auto"/>
        <w:contextualSpacing/>
        <w:rPr>
          <w:rFonts w:ascii="Avenir Light" w:hAnsi="Avenir Light"/>
        </w:rPr>
      </w:pPr>
      <w:r w:rsidRPr="00CC44C5">
        <w:rPr>
          <w:rFonts w:ascii="Avenir Light" w:hAnsi="Avenir Light"/>
        </w:rPr>
        <w:t>Frieden lasse ich euch, meinen Frieden gebe ich euch. Nicht gebe ich euch, wie die Welt gibt. Euer Herz erschrecke nicht und fürchte sich nicht.</w:t>
      </w:r>
      <w:r w:rsidRPr="00CC44C5">
        <w:rPr>
          <w:rFonts w:ascii="Avenir Light" w:hAnsi="Avenir Light"/>
        </w:rPr>
        <w:tab/>
        <w:t>Johannes 14, 27 (LUT)</w:t>
      </w:r>
    </w:p>
    <w:p w:rsidR="00CC44C5" w:rsidRPr="00CC44C5" w:rsidRDefault="00CC44C5" w:rsidP="00CC44C5">
      <w:pPr>
        <w:widowControl w:val="0"/>
        <w:tabs>
          <w:tab w:val="right" w:pos="9072"/>
        </w:tabs>
        <w:spacing w:after="0" w:line="240" w:lineRule="auto"/>
        <w:contextualSpacing/>
        <w:rPr>
          <w:rFonts w:ascii="Avenir Light" w:hAnsi="Avenir Light"/>
        </w:rPr>
      </w:pPr>
    </w:p>
    <w:p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SCHULD BEKENNEN:</w:t>
      </w:r>
    </w:p>
    <w:p w:rsidR="00DB622E" w:rsidRDefault="00CC44C5" w:rsidP="00CC44C5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CC44C5">
        <w:rPr>
          <w:rFonts w:ascii="Avenir Light" w:hAnsi="Avenir Light"/>
        </w:rPr>
        <w:t>Denn Gott hat beschlossen, mit seiner ganzen Fülle in ihm zu wohnen</w:t>
      </w:r>
      <w:r>
        <w:rPr>
          <w:rFonts w:ascii="Avenir Light" w:hAnsi="Avenir Light"/>
        </w:rPr>
        <w:t xml:space="preserve"> </w:t>
      </w:r>
      <w:r w:rsidRPr="00CC44C5">
        <w:rPr>
          <w:rFonts w:ascii="Avenir Light" w:hAnsi="Avenir Light"/>
        </w:rPr>
        <w:t>und alles im Himmel und auf der Erde durch ihn mit sich zu versöhnen. Ja, Gott hat Frieden gestiftet, als Jesus am Kreuz sein Blut vergoss.</w:t>
      </w:r>
      <w:r>
        <w:rPr>
          <w:rFonts w:ascii="Avenir Light" w:hAnsi="Avenir Light"/>
        </w:rPr>
        <w:tab/>
        <w:t>Kolosser 1, 19-20</w:t>
      </w:r>
      <w:r w:rsidR="00FF7312">
        <w:rPr>
          <w:rFonts w:ascii="Avenir Light" w:hAnsi="Avenir Light"/>
        </w:rPr>
        <w:t xml:space="preserve"> (HFA)</w:t>
      </w:r>
    </w:p>
    <w:p w:rsidR="00CC44C5" w:rsidRDefault="00CC44C5" w:rsidP="00CC44C5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DC3DB2" w:rsidRPr="00864DF7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DANKEN:</w:t>
      </w:r>
    </w:p>
    <w:p w:rsidR="00FF7312" w:rsidRDefault="00FF731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FF7312">
        <w:rPr>
          <w:rFonts w:ascii="Avenir Light" w:hAnsi="Avenir Light"/>
        </w:rPr>
        <w:t>Christus ist gekommen und hat seine Friedensbotschaft allen gebracht: euch, die ihr fern von Gott lebtet, und allen, die nahe bei ihm waren.</w:t>
      </w:r>
      <w:r>
        <w:rPr>
          <w:rFonts w:ascii="Avenir Light" w:hAnsi="Avenir Light"/>
        </w:rPr>
        <w:tab/>
        <w:t>Epheser 2, 14 (HFA)</w:t>
      </w:r>
    </w:p>
    <w:p w:rsidR="00E914F9" w:rsidRDefault="00864DF7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r w:rsidRPr="008A4BFE">
        <w:rPr>
          <w:rFonts w:ascii="Avenir Light" w:hAnsi="Avenir Light"/>
          <w:sz w:val="20"/>
          <w:szCs w:val="20"/>
        </w:rPr>
        <w:t>Persönliche Notizen:</w:t>
      </w:r>
      <w:r w:rsidR="00A71CBD">
        <w:rPr>
          <w:rFonts w:ascii="Avenir Light" w:hAnsi="Avenir Light"/>
          <w:sz w:val="24"/>
          <w:szCs w:val="24"/>
        </w:rPr>
        <w:t xml:space="preserve"> </w:t>
      </w:r>
    </w:p>
    <w:p w:rsidR="00A71CBD" w:rsidRDefault="00A71CB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E87C61" w:rsidRDefault="00E87C61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8E071C" w:rsidRDefault="008E071C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3E53ED" w:rsidRDefault="003E53E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3E53ED" w:rsidRPr="00A71CBD" w:rsidRDefault="003E53E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FÜRBITTE:</w:t>
      </w:r>
    </w:p>
    <w:p w:rsidR="00FF7312" w:rsidRDefault="00FF7312" w:rsidP="00FF7312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FF7312">
        <w:rPr>
          <w:rFonts w:ascii="Avenir Light" w:hAnsi="Avenir Light"/>
        </w:rPr>
        <w:t xml:space="preserve">Der HERR segne </w:t>
      </w:r>
      <w:r>
        <w:rPr>
          <w:rFonts w:ascii="Avenir Light" w:hAnsi="Avenir Light"/>
        </w:rPr>
        <w:t>…</w:t>
      </w:r>
      <w:r w:rsidRPr="00FF7312">
        <w:rPr>
          <w:rFonts w:ascii="Avenir Light" w:hAnsi="Avenir Light"/>
        </w:rPr>
        <w:t xml:space="preserve"> und behüte </w:t>
      </w:r>
      <w:r>
        <w:rPr>
          <w:rFonts w:ascii="Avenir Light" w:hAnsi="Avenir Light"/>
        </w:rPr>
        <w:t>…</w:t>
      </w:r>
      <w:r w:rsidRPr="00FF7312">
        <w:rPr>
          <w:rFonts w:ascii="Avenir Light" w:hAnsi="Avenir Light"/>
        </w:rPr>
        <w:t>;</w:t>
      </w:r>
      <w:r>
        <w:rPr>
          <w:rFonts w:ascii="Avenir Light" w:hAnsi="Avenir Light"/>
        </w:rPr>
        <w:t xml:space="preserve"> </w:t>
      </w:r>
      <w:r w:rsidRPr="00FF7312">
        <w:rPr>
          <w:rFonts w:ascii="Avenir Light" w:hAnsi="Avenir Light"/>
        </w:rPr>
        <w:t xml:space="preserve">der HERR lasse sein Angesicht leuchten über </w:t>
      </w:r>
      <w:r>
        <w:rPr>
          <w:rFonts w:ascii="Avenir Light" w:hAnsi="Avenir Light"/>
        </w:rPr>
        <w:t>…</w:t>
      </w:r>
      <w:r w:rsidRPr="00FF7312">
        <w:rPr>
          <w:rFonts w:ascii="Avenir Light" w:hAnsi="Avenir Light"/>
        </w:rPr>
        <w:t xml:space="preserve"> und sei </w:t>
      </w:r>
      <w:r>
        <w:rPr>
          <w:rFonts w:ascii="Avenir Light" w:hAnsi="Avenir Light"/>
        </w:rPr>
        <w:t>…</w:t>
      </w:r>
      <w:r w:rsidRPr="00FF7312">
        <w:rPr>
          <w:rFonts w:ascii="Avenir Light" w:hAnsi="Avenir Light"/>
        </w:rPr>
        <w:t xml:space="preserve"> gnädig;</w:t>
      </w:r>
      <w:r>
        <w:rPr>
          <w:rFonts w:ascii="Avenir Light" w:hAnsi="Avenir Light"/>
        </w:rPr>
        <w:t xml:space="preserve"> </w:t>
      </w:r>
      <w:r w:rsidRPr="00FF7312">
        <w:rPr>
          <w:rFonts w:ascii="Avenir Light" w:hAnsi="Avenir Light"/>
        </w:rPr>
        <w:t xml:space="preserve">der HERR hebe sein Angesicht über </w:t>
      </w:r>
      <w:r>
        <w:rPr>
          <w:rFonts w:ascii="Avenir Light" w:hAnsi="Avenir Light"/>
        </w:rPr>
        <w:t>…</w:t>
      </w:r>
      <w:r w:rsidRPr="00FF7312">
        <w:rPr>
          <w:rFonts w:ascii="Avenir Light" w:hAnsi="Avenir Light"/>
        </w:rPr>
        <w:t xml:space="preserve"> und gebe </w:t>
      </w:r>
      <w:r>
        <w:rPr>
          <w:rFonts w:ascii="Avenir Light" w:hAnsi="Avenir Light"/>
        </w:rPr>
        <w:t>…</w:t>
      </w:r>
      <w:r w:rsidRPr="00FF7312">
        <w:rPr>
          <w:rFonts w:ascii="Avenir Light" w:hAnsi="Avenir Light"/>
        </w:rPr>
        <w:t xml:space="preserve"> Frieden.</w:t>
      </w:r>
      <w:r w:rsidRPr="00FF7312">
        <w:rPr>
          <w:rFonts w:ascii="Avenir Light" w:hAnsi="Avenir Light"/>
          <w:sz w:val="20"/>
          <w:szCs w:val="20"/>
        </w:rPr>
        <w:t xml:space="preserve"> </w:t>
      </w:r>
      <w:r>
        <w:rPr>
          <w:rFonts w:ascii="Avenir Light" w:hAnsi="Avenir Light"/>
          <w:sz w:val="20"/>
          <w:szCs w:val="20"/>
        </w:rPr>
        <w:tab/>
      </w:r>
      <w:r w:rsidRPr="00FF7312">
        <w:rPr>
          <w:rFonts w:ascii="Avenir Light" w:hAnsi="Avenir Light"/>
        </w:rPr>
        <w:t xml:space="preserve">4. Mose 6, </w:t>
      </w:r>
      <w:r w:rsidR="00B7554F">
        <w:rPr>
          <w:rFonts w:ascii="Avenir Light" w:hAnsi="Avenir Light"/>
        </w:rPr>
        <w:t>2</w:t>
      </w:r>
      <w:r w:rsidRPr="00FF7312">
        <w:rPr>
          <w:rFonts w:ascii="Avenir Light" w:hAnsi="Avenir Light"/>
        </w:rPr>
        <w:t>4-26 (LUT)</w:t>
      </w:r>
    </w:p>
    <w:p w:rsidR="00FF7312" w:rsidRPr="00FF7312" w:rsidRDefault="00FF7312" w:rsidP="00FF7312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A71CBD">
        <w:rPr>
          <w:rFonts w:ascii="Avenir Light" w:hAnsi="Avenir Light"/>
          <w:sz w:val="20"/>
          <w:szCs w:val="20"/>
        </w:rPr>
        <w:t>(…Namen von Kindern u. Lehrern einsetzen)</w:t>
      </w:r>
      <w:r w:rsidRPr="00FF7312">
        <w:rPr>
          <w:rFonts w:ascii="Avenir Light" w:hAnsi="Avenir Light"/>
        </w:rPr>
        <w:tab/>
      </w:r>
    </w:p>
    <w:p w:rsidR="00DC3DB2" w:rsidRPr="00A71CBD" w:rsidRDefault="00DC3DB2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Persönliche Notizen:</w:t>
      </w:r>
    </w:p>
    <w:sectPr w:rsidR="00DC3DB2" w:rsidRPr="00A71CBD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2FFC" w:rsidRDefault="00B52FFC" w:rsidP="00611544">
      <w:pPr>
        <w:spacing w:after="0" w:line="240" w:lineRule="auto"/>
      </w:pPr>
      <w:r>
        <w:separator/>
      </w:r>
    </w:p>
  </w:endnote>
  <w:endnote w:type="continuationSeparator" w:id="0">
    <w:p w:rsidR="00B52FFC" w:rsidRDefault="00B52FFC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35A" w:rsidRDefault="008863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>LUT: Lutherbibel, revidiert 2017, © 2016 Deutsche Bibelgesellschaft, Stuttgart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GN: Gute Nachricht Bibel, durchgesehene Ausgabe, © 2018 Deutsche Bibelgesellschaft, Stuttgart 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eastAsia="de-DE"/>
      </w:rPr>
      <w:t xml:space="preserve">HFA:  Die Bibelstellen sind der Hoffnung für alle® entnommen, Copyright © 1983, 1996, 2002, 2015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by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Biblica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, Inc.®. 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Verwendet mit freundlicher Genehmigung des Herausgebers </w:t>
    </w:r>
    <w:proofErr w:type="spellStart"/>
    <w:r w:rsidRPr="00E914F9">
      <w:rPr>
        <w:rFonts w:ascii="Century Gothic" w:eastAsia="Calibri" w:hAnsi="Century Gothic"/>
        <w:sz w:val="16"/>
        <w:szCs w:val="16"/>
        <w:lang w:val="de-DE" w:eastAsia="de-DE"/>
      </w:rPr>
      <w:t>Fontis</w:t>
    </w:r>
    <w:proofErr w:type="spellEnd"/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 – Brunnen Basel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35A" w:rsidRDefault="008863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2FFC" w:rsidRDefault="00B52FFC" w:rsidP="00611544">
      <w:pPr>
        <w:spacing w:after="0" w:line="240" w:lineRule="auto"/>
      </w:pPr>
      <w:r>
        <w:separator/>
      </w:r>
    </w:p>
  </w:footnote>
  <w:footnote w:type="continuationSeparator" w:id="0">
    <w:p w:rsidR="00B52FFC" w:rsidRDefault="00B52FFC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35A" w:rsidRDefault="008863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1270</wp:posOffset>
          </wp:positionH>
          <wp:positionV relativeFrom="margin">
            <wp:posOffset>-717550</wp:posOffset>
          </wp:positionV>
          <wp:extent cx="1175385" cy="592455"/>
          <wp:effectExtent l="0" t="0" r="5715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35A" w:rsidRDefault="008863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439FD"/>
    <w:rsid w:val="00194FE9"/>
    <w:rsid w:val="001A29ED"/>
    <w:rsid w:val="001B7302"/>
    <w:rsid w:val="00230647"/>
    <w:rsid w:val="002355DD"/>
    <w:rsid w:val="002628C1"/>
    <w:rsid w:val="00271C32"/>
    <w:rsid w:val="002B4422"/>
    <w:rsid w:val="003252E5"/>
    <w:rsid w:val="00356550"/>
    <w:rsid w:val="00385F9F"/>
    <w:rsid w:val="003C3812"/>
    <w:rsid w:val="003D252B"/>
    <w:rsid w:val="003E53ED"/>
    <w:rsid w:val="004C7610"/>
    <w:rsid w:val="004E5844"/>
    <w:rsid w:val="00514CF7"/>
    <w:rsid w:val="00570DA3"/>
    <w:rsid w:val="005842E8"/>
    <w:rsid w:val="005B127D"/>
    <w:rsid w:val="0060238A"/>
    <w:rsid w:val="00611544"/>
    <w:rsid w:val="00644159"/>
    <w:rsid w:val="0069578B"/>
    <w:rsid w:val="006957B2"/>
    <w:rsid w:val="006C6F81"/>
    <w:rsid w:val="006E48C4"/>
    <w:rsid w:val="00756177"/>
    <w:rsid w:val="0079571D"/>
    <w:rsid w:val="007A12A5"/>
    <w:rsid w:val="007B76FC"/>
    <w:rsid w:val="00845774"/>
    <w:rsid w:val="00860F5C"/>
    <w:rsid w:val="00864DF7"/>
    <w:rsid w:val="0088635A"/>
    <w:rsid w:val="008A3D99"/>
    <w:rsid w:val="008A4BFE"/>
    <w:rsid w:val="008C01F8"/>
    <w:rsid w:val="008E071C"/>
    <w:rsid w:val="00973031"/>
    <w:rsid w:val="0099400A"/>
    <w:rsid w:val="009A24B2"/>
    <w:rsid w:val="009B2271"/>
    <w:rsid w:val="00A07D51"/>
    <w:rsid w:val="00A11323"/>
    <w:rsid w:val="00A71CBD"/>
    <w:rsid w:val="00A77FA8"/>
    <w:rsid w:val="00A84D9B"/>
    <w:rsid w:val="00A90FF6"/>
    <w:rsid w:val="00AD2267"/>
    <w:rsid w:val="00B52FFC"/>
    <w:rsid w:val="00B7554F"/>
    <w:rsid w:val="00B86713"/>
    <w:rsid w:val="00BC4154"/>
    <w:rsid w:val="00BD4A22"/>
    <w:rsid w:val="00C00565"/>
    <w:rsid w:val="00C23DD5"/>
    <w:rsid w:val="00CB255D"/>
    <w:rsid w:val="00CC24A9"/>
    <w:rsid w:val="00CC44C5"/>
    <w:rsid w:val="00DB622E"/>
    <w:rsid w:val="00DC3DB2"/>
    <w:rsid w:val="00E30CF1"/>
    <w:rsid w:val="00E87C61"/>
    <w:rsid w:val="00E914F9"/>
    <w:rsid w:val="00F22601"/>
    <w:rsid w:val="00FB6D10"/>
    <w:rsid w:val="00FC6142"/>
    <w:rsid w:val="00FF03F7"/>
    <w:rsid w:val="00FF5914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BA0A17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2020-06-04T08:16:00Z</cp:lastPrinted>
  <dcterms:created xsi:type="dcterms:W3CDTF">2020-06-04T08:16:00Z</dcterms:created>
  <dcterms:modified xsi:type="dcterms:W3CDTF">2020-06-04T08:23:00Z</dcterms:modified>
</cp:coreProperties>
</file>