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8E77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</w:t>
      </w:r>
      <w:bookmarkStart w:id="0" w:name="_GoBack"/>
      <w:bookmarkEnd w:id="0"/>
      <w:r>
        <w:rPr>
          <w:rFonts w:ascii="Avenir Light" w:hAnsi="Avenir Light"/>
          <w:b/>
          <w:bCs/>
          <w:sz w:val="32"/>
          <w:szCs w:val="32"/>
          <w:lang w:val="en-US"/>
        </w:rPr>
        <w:t xml:space="preserve"> È CLEMENTE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878363" cy="1459645"/>
            <wp:effectExtent l="152400" t="152400" r="331470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63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AB29E4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</w:t>
      </w:r>
      <w:r w:rsidR="008E77B0">
        <w:rPr>
          <w:rFonts w:ascii="Avenir Light" w:hAnsi="Avenir Light"/>
          <w:sz w:val="32"/>
          <w:szCs w:val="32"/>
          <w:lang w:val="en-US"/>
        </w:rPr>
        <w:t>almo</w:t>
      </w:r>
      <w:r>
        <w:rPr>
          <w:rFonts w:ascii="Avenir Light" w:hAnsi="Avenir Light"/>
          <w:sz w:val="32"/>
          <w:szCs w:val="32"/>
          <w:lang w:val="en-US"/>
        </w:rPr>
        <w:t xml:space="preserve"> </w:t>
      </w:r>
      <w:r w:rsidR="008E77B0">
        <w:rPr>
          <w:rFonts w:ascii="Avenir Light" w:hAnsi="Avenir Light"/>
          <w:sz w:val="32"/>
          <w:szCs w:val="32"/>
          <w:lang w:val="en-US"/>
        </w:rPr>
        <w:t>89</w:t>
      </w:r>
      <w:r>
        <w:rPr>
          <w:rFonts w:ascii="Avenir Light" w:hAnsi="Avenir Light"/>
          <w:sz w:val="32"/>
          <w:szCs w:val="32"/>
          <w:lang w:val="en-US"/>
        </w:rPr>
        <w:t xml:space="preserve">: </w:t>
      </w:r>
      <w:r w:rsidR="008E77B0">
        <w:rPr>
          <w:rFonts w:ascii="Avenir Light" w:hAnsi="Avenir Light"/>
          <w:sz w:val="32"/>
          <w:szCs w:val="32"/>
          <w:lang w:val="en-US"/>
        </w:rPr>
        <w:t>2-4</w:t>
      </w:r>
      <w:r>
        <w:rPr>
          <w:rFonts w:ascii="Avenir Light" w:hAnsi="Avenir Light"/>
          <w:sz w:val="32"/>
          <w:szCs w:val="32"/>
          <w:lang w:val="en-US"/>
        </w:rPr>
        <w:t>; S</w:t>
      </w:r>
      <w:r w:rsidR="008E77B0">
        <w:rPr>
          <w:rFonts w:ascii="Avenir Light" w:hAnsi="Avenir Light"/>
          <w:sz w:val="32"/>
          <w:szCs w:val="32"/>
          <w:lang w:val="en-US"/>
        </w:rPr>
        <w:t>almo</w:t>
      </w:r>
      <w:r>
        <w:rPr>
          <w:rFonts w:ascii="Avenir Light" w:hAnsi="Avenir Light"/>
          <w:sz w:val="32"/>
          <w:szCs w:val="32"/>
          <w:lang w:val="en-US"/>
        </w:rPr>
        <w:t>10</w:t>
      </w:r>
      <w:r w:rsidR="008E77B0">
        <w:rPr>
          <w:rFonts w:ascii="Avenir Light" w:hAnsi="Avenir Light"/>
          <w:sz w:val="32"/>
          <w:szCs w:val="32"/>
          <w:lang w:val="en-US"/>
        </w:rPr>
        <w:t>3: 8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8E77B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Michea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7:18;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Efesinie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2: 8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8E77B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1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Corinzi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15: 10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8E77B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2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Corinzi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13: 13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08A" w:rsidRDefault="00E1208A" w:rsidP="00611544">
      <w:pPr>
        <w:spacing w:after="0" w:line="240" w:lineRule="auto"/>
      </w:pPr>
      <w:r>
        <w:separator/>
      </w:r>
    </w:p>
  </w:endnote>
  <w:endnote w:type="continuationSeparator" w:id="0">
    <w:p w:rsidR="00E1208A" w:rsidRDefault="00E1208A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08A" w:rsidRDefault="00E1208A" w:rsidP="00611544">
      <w:pPr>
        <w:spacing w:after="0" w:line="240" w:lineRule="auto"/>
      </w:pPr>
      <w:r>
        <w:separator/>
      </w:r>
    </w:p>
  </w:footnote>
  <w:footnote w:type="continuationSeparator" w:id="0">
    <w:p w:rsidR="00E1208A" w:rsidRDefault="00E1208A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77B0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1208A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0487FC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2020-03-10T10:11:00Z</dcterms:created>
  <dcterms:modified xsi:type="dcterms:W3CDTF">2020-03-10T10:11:00Z</dcterms:modified>
</cp:coreProperties>
</file>